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F931A" w14:textId="77777777" w:rsidR="00F27A74" w:rsidRPr="0007592F" w:rsidRDefault="00F27A74" w:rsidP="004E6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27A7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Медицинское образовательное мероприятие</w:t>
      </w:r>
    </w:p>
    <w:p w14:paraId="547B2A2E" w14:textId="541E0DBA" w:rsidR="00F27A74" w:rsidRPr="0007592F" w:rsidRDefault="00BA195D" w:rsidP="004E6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A19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«Актуальные подходы к диагностике и лечению легочной артериальной гипертензии»</w:t>
      </w:r>
    </w:p>
    <w:p w14:paraId="798E0380" w14:textId="77777777" w:rsidR="00F27A74" w:rsidRPr="0007592F" w:rsidRDefault="00F27A74" w:rsidP="004E6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294D92" w14:textId="4EFD1F1B" w:rsidR="00F27A74" w:rsidRPr="0007592F" w:rsidRDefault="003B46CC" w:rsidP="004E600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14141985"/>
      <w:bookmarkStart w:id="1" w:name="_Hlk102571994"/>
      <w:r>
        <w:rPr>
          <w:rFonts w:ascii="Times New Roman" w:hAnsi="Times New Roman" w:cs="Times New Roman"/>
          <w:b/>
          <w:sz w:val="28"/>
          <w:szCs w:val="28"/>
        </w:rPr>
        <w:t>19-20 декабря</w:t>
      </w:r>
      <w:r w:rsidR="00460F9F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890DC8">
        <w:rPr>
          <w:rFonts w:ascii="Times New Roman" w:hAnsi="Times New Roman" w:cs="Times New Roman"/>
          <w:b/>
          <w:sz w:val="28"/>
          <w:szCs w:val="28"/>
        </w:rPr>
        <w:t>2 г</w:t>
      </w:r>
      <w:r w:rsidR="00F27A74" w:rsidRPr="0007592F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bookmarkEnd w:id="1"/>
    <w:p w14:paraId="4391AE7C" w14:textId="77777777" w:rsidR="00F27A74" w:rsidRPr="00AA0B9C" w:rsidRDefault="00F27A74" w:rsidP="004E600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379DE8DB" w14:textId="50C5A6DE" w:rsidR="003020E8" w:rsidRPr="0007592F" w:rsidRDefault="00F27A74" w:rsidP="00E21216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A43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8C3854" w:rsidRPr="008C38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Москва, </w:t>
      </w:r>
      <w:r w:rsid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Новотель Киевская, </w:t>
      </w:r>
      <w:r w:rsidR="00E21216"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Киевская</w:t>
      </w:r>
      <w:r w:rsid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улица д.2</w:t>
      </w:r>
    </w:p>
    <w:p w14:paraId="7AFB54DD" w14:textId="77777777" w:rsidR="00FC507F" w:rsidRPr="003B46CC" w:rsidRDefault="00FC507F" w:rsidP="004E600D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Авдеев Сергей Николаевич - -академик РАН, д.м.н., профессор, Директор клиники пульмонологии и респираторной медицины ФГАОУ ВО Первого МГМУ им. И.М. Сеченова, заведующий кафедрой пульмонологии, руководитель клинического отдела ФГБУ НИИ пульмонологии ФМБА, главный внештатный пульмонолог МЗ РФ (Москва)</w:t>
      </w:r>
    </w:p>
    <w:p w14:paraId="16F39381" w14:textId="5702DAE0" w:rsidR="00FC507F" w:rsidRDefault="00FC507F" w:rsidP="00E21216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Байгозина</w:t>
      </w:r>
      <w:proofErr w:type="spellEnd"/>
      <w:r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Евгения Александровна – д.м.н., профессор кафедры госпитальной </w:t>
      </w:r>
      <w:proofErr w:type="spellStart"/>
      <w:r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терапии,эндокринологии</w:t>
      </w:r>
      <w:proofErr w:type="spellEnd"/>
      <w:r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ФГБОУ ВО </w:t>
      </w:r>
      <w:proofErr w:type="spellStart"/>
      <w:r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ОмГМУ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Омск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6E8106" w14:textId="58290770" w:rsidR="00FC507F" w:rsidRDefault="00FC507F" w:rsidP="009D561E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Веселовская Надежда Григорьевна д.м.н., профессор кафедры кардиологии и сердечно-сосудистой хирургии, ФГБУ Алтайский государственный медицинский университет, заведующая кардиологическим отделением №2 КГБУЗ «Алтайский краевой кардиологический диспансер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Pr="00E212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Барнаул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F588FC2" w14:textId="77777777" w:rsidR="00FC507F" w:rsidRPr="003B46CC" w:rsidRDefault="00FC507F" w:rsidP="004E600D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Волков Александр Витальевич - к.м.н., заведующий Лабораторией функциональной и ультразвуковой диагностики ФГБНУ НИИ ревматологии им. </w:t>
      </w:r>
      <w:proofErr w:type="spellStart"/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В.А.Насоновой</w:t>
      </w:r>
      <w:proofErr w:type="spellEnd"/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(Москва)</w:t>
      </w:r>
    </w:p>
    <w:p w14:paraId="438FD161" w14:textId="77777777" w:rsidR="00FC507F" w:rsidRPr="009D561E" w:rsidRDefault="00FC507F" w:rsidP="009D561E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6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Горбачевский Сергей Валерьевич - профессор, д.м.н., руководитель отдела заболеваний сердца с прогрессирующей легочной гипертензией ФГБУ «НМИЦ ССХ им. А.Н. Бакулева» МЗ РФ, профессор кафедры сердечно-сосудистой хирургии ФГБОУ ДПО РМАНПО МЗ РФ (Москва)</w:t>
      </w:r>
    </w:p>
    <w:p w14:paraId="7F605026" w14:textId="77777777" w:rsidR="00FC507F" w:rsidRPr="006D1CF6" w:rsidRDefault="00FC507F" w:rsidP="006D1CF6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Неклюдова Галина Васильевна – д.м.н., профессор кафедры пульмонологии Первого МГМУ им. И.М. Сеченова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(Москва)</w:t>
      </w:r>
    </w:p>
    <w:p w14:paraId="2CEFC0CF" w14:textId="77777777" w:rsidR="00FC507F" w:rsidRPr="003B46CC" w:rsidRDefault="00FC507F" w:rsidP="004E600D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Царева Наталья Анатольевна - к.м.н., доцент кафедры пульмонологии лечебного факультета ФГАОУ ВО Первый МГМУ им. </w:t>
      </w:r>
      <w:proofErr w:type="spellStart"/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И.М.Сеченова</w:t>
      </w:r>
      <w:proofErr w:type="spellEnd"/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Минздрава России (Москва)</w:t>
      </w:r>
    </w:p>
    <w:p w14:paraId="04C49A8C" w14:textId="77777777" w:rsidR="00FC507F" w:rsidRPr="006D1CF6" w:rsidRDefault="00FC507F" w:rsidP="006D1CF6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Ярошецкий</w:t>
      </w:r>
      <w:proofErr w:type="spellEnd"/>
      <w:r w:rsidRPr="00E903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Андрей Игоревич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д.м.н., профессор кафедры пульмонологии ФГАОУ ВО «Первый МГМУ имени И.М. Сеченова» (Сеченовский университет) Министерства здравоохранения РФ, заведующий отделом анестезиологии и реаниматологии НИИ Клинической хирургии ФГБОУ ВО «Российский национальный исследовательский медицинский университет им. Н.И. Пирогова» Министерства здравоохранения 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(Москва)</w:t>
      </w:r>
    </w:p>
    <w:p w14:paraId="0E09611E" w14:textId="77777777" w:rsidR="00DA5373" w:rsidRPr="003B46CC" w:rsidRDefault="00A66C27" w:rsidP="00DA5373">
      <w:pPr>
        <w:pStyle w:val="af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Аскерко</w:t>
      </w:r>
      <w:proofErr w:type="spellEnd"/>
      <w:r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Ольга – к.м.н., медицинский советник ООО «Джонсон &amp; Джонсон»</w:t>
      </w:r>
      <w:r w:rsidR="00DA53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A5373" w:rsidRPr="003B46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(Москва)</w:t>
      </w:r>
    </w:p>
    <w:p w14:paraId="4B04B2BA" w14:textId="18DF6676" w:rsidR="00A66C27" w:rsidRPr="003B46CC" w:rsidRDefault="00A66C27" w:rsidP="00DA5373">
      <w:pPr>
        <w:pStyle w:val="af"/>
        <w:spacing w:after="0" w:line="240" w:lineRule="auto"/>
        <w:ind w:left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4ABEF6" w14:textId="12CD109A" w:rsidR="00DF7379" w:rsidRDefault="00F27A74" w:rsidP="004E600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Программа</w:t>
      </w:r>
    </w:p>
    <w:p w14:paraId="6002A8A7" w14:textId="77777777" w:rsidR="00F27A74" w:rsidRPr="0007592F" w:rsidRDefault="00F27A74" w:rsidP="004E600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B64DF8" w14:textId="7217EEB3" w:rsidR="00E903CF" w:rsidRPr="0007592F" w:rsidRDefault="00CC19A0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12</w:t>
      </w:r>
      <w:r w:rsidR="00E903CF"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.30-1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="00E903CF"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</w:t>
      </w:r>
      <w:r w:rsidR="00E903CF"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903CF"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Приветственный кофе-брейк</w:t>
      </w:r>
    </w:p>
    <w:p w14:paraId="7ED9FE47" w14:textId="5289C6F4" w:rsidR="00E903CF" w:rsidRPr="0007592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.00-1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.05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Приветствие, </w:t>
      </w:r>
      <w:r w:rsidRPr="00A26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раскрытие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07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Аскерко</w:t>
      </w:r>
      <w:proofErr w:type="spellEnd"/>
      <w:r w:rsidRPr="0007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О.</w:t>
      </w:r>
    </w:p>
    <w:p w14:paraId="0BFCEC2C" w14:textId="22579F05" w:rsidR="00E903C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.05-</w:t>
      </w:r>
      <w:r w:rsidRPr="00AA0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AA0B9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.35</w:t>
      </w:r>
      <w:r w:rsidRPr="00AA0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школы.</w:t>
      </w:r>
      <w:r w:rsidR="000876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Легочная гипертензия в России и мире. </w:t>
      </w:r>
      <w:r w:rsidR="004E60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Определение. Классификация легочной гипертензии.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Авдеев С.Н.</w:t>
      </w:r>
    </w:p>
    <w:p w14:paraId="4FD9C958" w14:textId="77777777" w:rsidR="00E903CF" w:rsidRPr="0007592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0FD0990" w14:textId="3A5DC51D" w:rsidR="00E903C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35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Алгоритм диагностики согласно новым европейским клиническим рекомендациям</w:t>
      </w:r>
      <w:r w:rsidRPr="00DA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легочной гипертензии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ESC</w:t>
      </w:r>
      <w:r w:rsidRPr="00DA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ERS</w:t>
      </w:r>
      <w:r w:rsidRPr="00DA17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2022. Применение алгоритма диагностики пациента с легочной гипертензией на примере реальной клинической практики.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Неклюдова Г.В.</w:t>
      </w:r>
    </w:p>
    <w:p w14:paraId="43860AEE" w14:textId="77777777" w:rsidR="00E903CF" w:rsidRPr="0007592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066487EC" w14:textId="2FEA2DFD" w:rsidR="00E903C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34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3445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.15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Динамическое 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пациентов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ЛАГ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183E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 в европейских клинических рекомендациях по легочной гипертензии ESC/ERS 2022. 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неинвазивных методов диагностики в оценке риска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неблагоприятного исхода ЛАГ. </w:t>
      </w:r>
      <w:proofErr w:type="spellStart"/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NTproBNP</w:t>
      </w:r>
      <w:proofErr w:type="spellEnd"/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важный прогностический маркер.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Царева Н.А. </w:t>
      </w:r>
    </w:p>
    <w:p w14:paraId="3FB04F7D" w14:textId="77777777" w:rsidR="00E903C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59BF1B76" w14:textId="3E021465" w:rsidR="00E903C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45</w:t>
      </w:r>
      <w:r w:rsidRPr="00A66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–1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A66C2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75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  <w:r w:rsidR="00CC19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Авдеев С.Н., Царева Н.А., Неклюдова Г.В. </w:t>
      </w:r>
    </w:p>
    <w:p w14:paraId="1BC8556C" w14:textId="77777777" w:rsidR="00E903CF" w:rsidRPr="00A66C27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38D6215" w14:textId="4ADD9865" w:rsidR="00E903C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Обед 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.00-1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</w:t>
      </w:r>
    </w:p>
    <w:p w14:paraId="6268B5D4" w14:textId="77777777" w:rsidR="00E903C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1F87C8C" w14:textId="0B84B2DA" w:rsidR="00E903CF" w:rsidRPr="00AA0B9C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Возможности эхокардиографии  в диагностике ЛГ: демонстрация клинических случаев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Неклюдова Г.В.</w:t>
      </w:r>
    </w:p>
    <w:p w14:paraId="24CED430" w14:textId="298E79DA" w:rsidR="00E903C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инвазивных методов обследования в диагностике и стратификации риска ЛАГ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Демонстрация клинического случая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0759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Ярошецкий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А.В. </w:t>
      </w:r>
    </w:p>
    <w:p w14:paraId="34BAA10F" w14:textId="761AB310" w:rsidR="009014A5" w:rsidRPr="000F52EB" w:rsidRDefault="009014A5" w:rsidP="009014A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17.40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ЛАГ, ассоциированная с врожденными пороками сердца: классификация, диагностика и подходы к терапии.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Горбачевский С.В.  </w:t>
      </w:r>
    </w:p>
    <w:p w14:paraId="2DAEFA4C" w14:textId="2C1E2425" w:rsidR="00E903CF" w:rsidRDefault="00E903C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</w:t>
      </w:r>
      <w:r w:rsidR="00CC19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9014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759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0759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Подведение итогов первого дня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Авдеев С.Н.  </w:t>
      </w:r>
    </w:p>
    <w:p w14:paraId="104D9A9A" w14:textId="77777777" w:rsidR="00D270C1" w:rsidRDefault="00D270C1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5EFA2C4" w14:textId="5761446C" w:rsidR="00D270C1" w:rsidRDefault="00D270C1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98ACAB6" w14:textId="6C8F7C09" w:rsidR="00FC116E" w:rsidRDefault="00FC116E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7964FE4" w14:textId="65B77703" w:rsidR="00FC116E" w:rsidRDefault="00FC116E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A5D963D" w14:textId="77777777" w:rsidR="00335BC9" w:rsidRDefault="00335BC9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6E74D3D" w14:textId="128AEE76" w:rsidR="00FC116E" w:rsidRDefault="00FC116E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9EFC22" w14:textId="77777777" w:rsidR="009F08CC" w:rsidRDefault="009F08CC" w:rsidP="004E600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 декабря 2022 г</w:t>
      </w:r>
      <w:r w:rsidRPr="0007592F">
        <w:rPr>
          <w:rFonts w:ascii="Times New Roman" w:hAnsi="Times New Roman" w:cs="Times New Roman"/>
          <w:b/>
          <w:sz w:val="28"/>
          <w:szCs w:val="28"/>
        </w:rPr>
        <w:t>.</w:t>
      </w:r>
    </w:p>
    <w:p w14:paraId="58828F3F" w14:textId="751D56FC" w:rsidR="003020E8" w:rsidRPr="000F52EB" w:rsidRDefault="003020E8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9.30-10.00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Приветственный кофе-брейк</w:t>
      </w:r>
    </w:p>
    <w:p w14:paraId="6B5F9E60" w14:textId="77777777" w:rsidR="002D06AA" w:rsidRPr="000F52EB" w:rsidRDefault="002D06AA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CDB4032" w14:textId="3DFC2AB4" w:rsidR="002D06AA" w:rsidRPr="000F52EB" w:rsidRDefault="003020E8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10.</w:t>
      </w:r>
      <w:r w:rsidR="00AA0B9C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00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-10.</w:t>
      </w:r>
      <w:r w:rsidR="00F9625C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270C1" w:rsidRPr="00D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Современный алгоритм ЛАГ-специфической лекарственной терапии. Новое в </w:t>
      </w:r>
      <w:bookmarkStart w:id="2" w:name="_Hlk114142338"/>
      <w:r w:rsidR="00D270C1" w:rsidRPr="00D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европейских клинических рекомендациях по легочной гипертензии ESC/ERS 2022.</w:t>
      </w:r>
      <w:bookmarkEnd w:id="2"/>
      <w:r w:rsidR="00D270C1" w:rsidRPr="00D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1F0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Фокус на комбинированную терапию. </w:t>
      </w:r>
      <w:r w:rsidR="003A4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Авдеев С.Н. </w:t>
      </w:r>
    </w:p>
    <w:p w14:paraId="4A3FCE8E" w14:textId="77777777" w:rsidR="002D06AA" w:rsidRPr="000F52EB" w:rsidRDefault="002D06AA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AB9F732" w14:textId="7B2ECFD1" w:rsidR="002D06AA" w:rsidRPr="000F52EB" w:rsidRDefault="003020E8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</w:t>
      </w:r>
      <w:r w:rsidR="00F9625C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0-11.</w:t>
      </w:r>
      <w:r w:rsidR="00F9625C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 w:rsidR="00D270C1" w:rsidRPr="00D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Характеристика основных классов ЛАГ-специфических препаратов. </w:t>
      </w:r>
      <w:r w:rsidR="003A4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Царева Н.А. </w:t>
      </w:r>
    </w:p>
    <w:p w14:paraId="4FD61CD1" w14:textId="3B4D1540" w:rsidR="003020E8" w:rsidRPr="000F52EB" w:rsidRDefault="003020E8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14:paraId="173A9AEE" w14:textId="407E202A" w:rsidR="007A4840" w:rsidRPr="000F52EB" w:rsidRDefault="00680B5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F9625C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0-11.</w:t>
      </w:r>
      <w:r w:rsidR="00F9625C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1F0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Место препаратов, влияющих на путь </w:t>
      </w:r>
      <w:proofErr w:type="spellStart"/>
      <w:r w:rsidR="005261F0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простациклина</w:t>
      </w:r>
      <w:proofErr w:type="spellEnd"/>
      <w:r w:rsidR="005261F0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современной парадигме лечения ЛАГ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 позиции новых</w:t>
      </w:r>
      <w:r w:rsidR="00B96D33" w:rsidRPr="00B96D33">
        <w:t xml:space="preserve"> </w:t>
      </w:r>
      <w:r w:rsidR="00B96D33" w:rsidRP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европейских клинических рекомендаци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B96D33" w:rsidRP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легочной гипертензии ESC/ERS 2022.</w:t>
      </w:r>
      <w:r w:rsidR="00B96D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1F0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Обзор доказательной базы</w:t>
      </w:r>
      <w:r w:rsidR="007A4840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A4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Авдеев С.Н. </w:t>
      </w:r>
    </w:p>
    <w:p w14:paraId="12D35910" w14:textId="77777777" w:rsidR="002D06AA" w:rsidRPr="000F52EB" w:rsidRDefault="002D06AA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41C5152" w14:textId="674555DD" w:rsidR="003020E8" w:rsidRPr="000F52EB" w:rsidRDefault="00680B5F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</w:t>
      </w:r>
      <w:r w:rsidR="00AA0B9C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0-11.50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Кофе-брейк</w:t>
      </w:r>
    </w:p>
    <w:p w14:paraId="69FBE316" w14:textId="77777777" w:rsidR="007A4840" w:rsidRPr="000F52EB" w:rsidRDefault="007A4840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05322E6" w14:textId="31B72D70" w:rsidR="00C52DEC" w:rsidRPr="0059402D" w:rsidRDefault="002D06AA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11.50-12.</w:t>
      </w:r>
      <w:r w:rsidR="006C2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 w:rsidR="00F9625C" w:rsidRPr="000F52EB">
        <w:t xml:space="preserve"> </w:t>
      </w:r>
      <w:r w:rsidR="006C2CF9" w:rsidRPr="006C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Трудный пациент с ЛАГ 1: дифференциальный диагноз и выбор метода лечения. </w:t>
      </w:r>
      <w:proofErr w:type="spellStart"/>
      <w:r w:rsidR="00050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Байгозина</w:t>
      </w:r>
      <w:proofErr w:type="spellEnd"/>
      <w:r w:rsidR="006C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9402D" w:rsidRPr="00594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Е.А.</w:t>
      </w:r>
    </w:p>
    <w:p w14:paraId="0B1450AE" w14:textId="3FC2F22E" w:rsidR="006C2CF9" w:rsidRPr="000F52EB" w:rsidRDefault="006C2CF9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6C2C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12.10-12.30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Дискуссия</w:t>
      </w:r>
      <w:r w:rsidRPr="006C2C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proofErr w:type="spellStart"/>
      <w:r w:rsid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Байгозина</w:t>
      </w:r>
      <w:proofErr w:type="spellEnd"/>
      <w:r w:rsidR="000A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337" w:rsidRPr="00594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Е.А.</w:t>
      </w:r>
      <w:r w:rsid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Авдеев С.Н., </w:t>
      </w:r>
      <w:r w:rsidR="000A3337" w:rsidRP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Царева Н.А.</w:t>
      </w:r>
      <w:r w:rsid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A3337" w:rsidRP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Волков А.В.</w:t>
      </w:r>
    </w:p>
    <w:p w14:paraId="0E4CB9CC" w14:textId="77777777" w:rsidR="00B5383D" w:rsidRDefault="00EE287E" w:rsidP="000A333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0-12.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 w:rsidRPr="000F52EB">
        <w:t xml:space="preserve"> </w:t>
      </w:r>
      <w:r w:rsidRPr="006C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Трудный пациент с ЛАГ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C2C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дифференциальный диагноз и выбор метода лечения. </w:t>
      </w:r>
      <w:r w:rsidR="0005089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Веселовская</w:t>
      </w:r>
      <w:r w:rsidR="0059402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Н.Г</w:t>
      </w:r>
      <w:r w:rsid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2907DB7F" w14:textId="417706CD" w:rsidR="000A3337" w:rsidRPr="000F52EB" w:rsidRDefault="003020E8" w:rsidP="000A333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7B2B0F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</w:t>
      </w:r>
      <w:r w:rsidR="00680B5F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E28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Дискуссия</w:t>
      </w:r>
      <w:r w:rsidR="00EE287E" w:rsidRPr="006C2CF9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0A3337" w:rsidRPr="000A3337">
        <w:rPr>
          <w:rFonts w:ascii="Times New Roman" w:hAnsi="Times New Roman" w:cs="Times New Roman"/>
          <w:bCs/>
          <w:i/>
          <w:iCs/>
          <w:sz w:val="28"/>
          <w:szCs w:val="28"/>
        </w:rPr>
        <w:t>Веселовская Н.Г.</w:t>
      </w:r>
      <w:r w:rsid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Авдеев С.Н., </w:t>
      </w:r>
      <w:r w:rsidR="000A3337" w:rsidRP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Царева Н.А.</w:t>
      </w:r>
      <w:r w:rsid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</w:t>
      </w:r>
      <w:r w:rsidR="000A3337" w:rsidRP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Волков А.В.</w:t>
      </w:r>
    </w:p>
    <w:p w14:paraId="47539725" w14:textId="2D7C6B22" w:rsidR="00EE287E" w:rsidRPr="000F52EB" w:rsidRDefault="00EE287E" w:rsidP="004E60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14:paraId="433F77FB" w14:textId="0AFAE62E" w:rsidR="003020E8" w:rsidRPr="000F52EB" w:rsidRDefault="003020E8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680B5F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E28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</w:t>
      </w:r>
      <w:r w:rsidR="00680B5F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680B5F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0 </w:t>
      </w:r>
      <w:r w:rsidRPr="0059402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Обед</w:t>
      </w:r>
    </w:p>
    <w:p w14:paraId="5DDD03F2" w14:textId="3CDF36E6" w:rsidR="003020E8" w:rsidRPr="00E51CF6" w:rsidRDefault="003A4964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7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.00</w:t>
      </w:r>
      <w:r w:rsidR="003020E8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-1</w:t>
      </w:r>
      <w:r w:rsidR="00E03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020E8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E03B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3020E8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="00DF36A0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261F0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Диагностика и терапия ЛАГ-СЗСТ- от исследований к реальной клинической практике. </w:t>
      </w:r>
      <w:r w:rsidR="006C2CF9" w:rsidRPr="00D270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Новое в европейских клинических рекомендациях по легочной гипертензии ESC/ERS 2022. </w:t>
      </w:r>
      <w:r w:rsidRPr="000A333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Волков А.В.</w:t>
      </w:r>
      <w:r w:rsidRPr="00E5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198B37E2" w14:textId="1558D338" w:rsidR="00E03B80" w:rsidRPr="00E51CF6" w:rsidRDefault="00E03B80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1C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14.40-15.20</w:t>
      </w:r>
      <w:r w:rsidRPr="00E5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CF6" w:rsidRPr="00E5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Легочная гипертензия,</w:t>
      </w:r>
      <w:r w:rsidR="00E5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CF6" w:rsidRPr="00E51C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ассоциированная с интерстициальными болезнями легких </w:t>
      </w:r>
      <w:r w:rsidRPr="0087787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Авдеев С.Н.</w:t>
      </w:r>
    </w:p>
    <w:p w14:paraId="2F685B7A" w14:textId="3372A52A" w:rsidR="00C73F8D" w:rsidRPr="000F52EB" w:rsidRDefault="00256B33" w:rsidP="004E600D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</w:t>
      </w:r>
      <w:r w:rsidR="0047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8F3CC0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0-1</w:t>
      </w:r>
      <w:r w:rsidR="00471A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AA0B9C"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0F52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0.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7379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</w:t>
      </w:r>
      <w:r w:rsidR="00680B5F"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Pr="000F52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Заключительное слово. </w:t>
      </w:r>
      <w:r w:rsidR="003A496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Авдеев С.Н. </w:t>
      </w:r>
    </w:p>
    <w:p w14:paraId="3BA76104" w14:textId="1F419971" w:rsidR="00C73F8D" w:rsidRPr="000F52EB" w:rsidRDefault="00C73F8D" w:rsidP="004E600D">
      <w:pPr>
        <w:spacing w:after="0" w:line="240" w:lineRule="auto"/>
        <w:jc w:val="both"/>
        <w:rPr>
          <w:i/>
          <w:iCs/>
        </w:rPr>
      </w:pPr>
    </w:p>
    <w:p w14:paraId="548C2463" w14:textId="1F5CC96D" w:rsidR="00C73F8D" w:rsidRDefault="00C73F8D" w:rsidP="004E600D">
      <w:pPr>
        <w:spacing w:after="0" w:line="240" w:lineRule="auto"/>
        <w:jc w:val="both"/>
        <w:rPr>
          <w:i/>
          <w:iCs/>
        </w:rPr>
      </w:pPr>
    </w:p>
    <w:p w14:paraId="04751AF9" w14:textId="77777777" w:rsidR="003950AB" w:rsidRDefault="003950AB" w:rsidP="003950AB">
      <w:pPr>
        <w:pStyle w:val="ac"/>
        <w:jc w:val="center"/>
      </w:pPr>
      <w:r>
        <w:rPr>
          <w:rFonts w:ascii="Arial" w:hAnsi="Arial" w:cs="Arial"/>
          <w:color w:val="555555"/>
          <w:sz w:val="17"/>
          <w:szCs w:val="17"/>
          <w:shd w:val="clear" w:color="auto" w:fill="FFFFFF"/>
          <w:lang w:val="en-US"/>
        </w:rPr>
        <w:t>OOO</w:t>
      </w:r>
      <w:r w:rsidRPr="00C108F5"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</w:t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«Джонсон </w:t>
      </w:r>
      <w:r w:rsidRPr="00C108F5">
        <w:rPr>
          <w:rFonts w:ascii="Arial" w:hAnsi="Arial" w:cs="Arial"/>
          <w:color w:val="555555"/>
          <w:sz w:val="17"/>
          <w:szCs w:val="17"/>
          <w:shd w:val="clear" w:color="auto" w:fill="FFFFFF"/>
        </w:rPr>
        <w:t>&amp;</w:t>
      </w: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Джонсон»</w:t>
      </w:r>
      <w:r w:rsidRPr="00B30D36">
        <w:t xml:space="preserve"> </w:t>
      </w:r>
    </w:p>
    <w:p w14:paraId="43054297" w14:textId="77777777" w:rsidR="003950AB" w:rsidRDefault="003950AB" w:rsidP="003950AB">
      <w:pPr>
        <w:pStyle w:val="ac"/>
        <w:jc w:val="center"/>
      </w:pPr>
    </w:p>
    <w:p w14:paraId="2676E423" w14:textId="39DEADD3" w:rsidR="003950AB" w:rsidRPr="00B30D36" w:rsidRDefault="003A4964" w:rsidP="003950AB">
      <w:pPr>
        <w:pStyle w:val="ac"/>
        <w:jc w:val="center"/>
        <w:rPr>
          <w:rFonts w:ascii="Arial" w:hAnsi="Arial" w:cs="Arial"/>
          <w:color w:val="555555"/>
          <w:sz w:val="17"/>
          <w:szCs w:val="17"/>
          <w:shd w:val="clear" w:color="auto" w:fill="FFFFFF"/>
        </w:rPr>
      </w:pPr>
      <w:r>
        <w:rPr>
          <w:rFonts w:ascii="Arial" w:hAnsi="Arial" w:cs="Arial"/>
          <w:color w:val="555555"/>
          <w:sz w:val="17"/>
          <w:szCs w:val="17"/>
          <w:shd w:val="clear" w:color="auto" w:fill="FFFFFF"/>
        </w:rPr>
        <w:t>октябрь</w:t>
      </w:r>
      <w:r w:rsidR="003950AB" w:rsidRPr="00B30D36">
        <w:rPr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2022</w:t>
      </w:r>
    </w:p>
    <w:p w14:paraId="3A1AEC54" w14:textId="77777777" w:rsidR="003950AB" w:rsidRPr="00B30D36" w:rsidRDefault="003950AB" w:rsidP="003950AB">
      <w:pPr>
        <w:pStyle w:val="ac"/>
        <w:jc w:val="center"/>
        <w:rPr>
          <w:rFonts w:ascii="Arial" w:hAnsi="Arial" w:cs="Arial"/>
          <w:color w:val="555555"/>
          <w:sz w:val="17"/>
          <w:szCs w:val="17"/>
          <w:shd w:val="clear" w:color="auto" w:fill="FFFFFF"/>
        </w:rPr>
      </w:pPr>
    </w:p>
    <w:p w14:paraId="35E935A6" w14:textId="77777777" w:rsidR="003950AB" w:rsidRPr="00B30D36" w:rsidRDefault="003950AB" w:rsidP="003950AB">
      <w:pPr>
        <w:pStyle w:val="ac"/>
        <w:jc w:val="center"/>
        <w:rPr>
          <w:rFonts w:ascii="Arial" w:hAnsi="Arial" w:cs="Arial"/>
          <w:color w:val="555555"/>
          <w:sz w:val="17"/>
          <w:szCs w:val="17"/>
          <w:shd w:val="clear" w:color="auto" w:fill="FFFFFF"/>
        </w:rPr>
      </w:pPr>
      <w:r w:rsidRPr="00B30D36">
        <w:rPr>
          <w:rFonts w:ascii="Arial" w:hAnsi="Arial" w:cs="Arial"/>
          <w:color w:val="555555"/>
          <w:sz w:val="17"/>
          <w:szCs w:val="17"/>
          <w:shd w:val="clear" w:color="auto" w:fill="FFFFFF"/>
        </w:rPr>
        <w:t>121614, Москва, ул. Крылатская, д. 17, корп. 2</w:t>
      </w:r>
    </w:p>
    <w:p w14:paraId="4EBBE0B2" w14:textId="77777777" w:rsidR="003950AB" w:rsidRPr="00B30D36" w:rsidRDefault="003950AB" w:rsidP="003950AB">
      <w:pPr>
        <w:pStyle w:val="ac"/>
        <w:jc w:val="center"/>
        <w:rPr>
          <w:rFonts w:ascii="Arial" w:hAnsi="Arial" w:cs="Arial"/>
          <w:color w:val="555555"/>
          <w:sz w:val="17"/>
          <w:szCs w:val="17"/>
          <w:shd w:val="clear" w:color="auto" w:fill="FFFFFF"/>
        </w:rPr>
      </w:pPr>
      <w:r w:rsidRPr="00B30D36">
        <w:rPr>
          <w:rFonts w:ascii="Arial" w:hAnsi="Arial" w:cs="Arial"/>
          <w:color w:val="555555"/>
          <w:sz w:val="17"/>
          <w:szCs w:val="17"/>
          <w:shd w:val="clear" w:color="auto" w:fill="FFFFFF"/>
        </w:rPr>
        <w:t>тел. +7 (495) 755-83-57</w:t>
      </w:r>
    </w:p>
    <w:p w14:paraId="34A5F636" w14:textId="59C6E257" w:rsidR="00C73F8D" w:rsidRPr="00A55338" w:rsidRDefault="003950AB" w:rsidP="00A55338">
      <w:pPr>
        <w:pStyle w:val="ac"/>
        <w:jc w:val="center"/>
        <w:rPr>
          <w:lang w:val="en-US"/>
        </w:rPr>
      </w:pPr>
      <w:r w:rsidRPr="00B30D36">
        <w:rPr>
          <w:rFonts w:ascii="Arial" w:hAnsi="Arial" w:cs="Arial"/>
          <w:color w:val="555555"/>
          <w:sz w:val="17"/>
          <w:szCs w:val="17"/>
          <w:shd w:val="clear" w:color="auto" w:fill="FFFFFF"/>
        </w:rPr>
        <w:t>факс +7 (495) 755-83-58</w:t>
      </w:r>
    </w:p>
    <w:sectPr w:rsidR="00C73F8D" w:rsidRPr="00A5533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B6B7C" w14:textId="77777777" w:rsidR="00146EEB" w:rsidRDefault="00146EEB" w:rsidP="007A4A04">
      <w:pPr>
        <w:spacing w:after="0" w:line="240" w:lineRule="auto"/>
      </w:pPr>
      <w:r>
        <w:separator/>
      </w:r>
    </w:p>
  </w:endnote>
  <w:endnote w:type="continuationSeparator" w:id="0">
    <w:p w14:paraId="6B9B1051" w14:textId="77777777" w:rsidR="00146EEB" w:rsidRDefault="00146EEB" w:rsidP="007A4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5656F6" w14:textId="77777777" w:rsidR="00FD7D08" w:rsidRPr="00F44D27" w:rsidRDefault="00FD7D08" w:rsidP="00FD7D08">
    <w:pPr>
      <w:pStyle w:val="ac"/>
      <w:jc w:val="center"/>
      <w:rPr>
        <w:rFonts w:ascii="Times New Roman" w:eastAsia="Times New Roman" w:hAnsi="Times New Roman"/>
        <w:color w:val="333333"/>
        <w:sz w:val="20"/>
        <w:szCs w:val="20"/>
        <w:lang w:eastAsia="ru-RU"/>
      </w:rPr>
    </w:pPr>
    <w:r w:rsidRPr="00F44D27">
      <w:rPr>
        <w:rFonts w:ascii="Times New Roman" w:eastAsia="Times New Roman" w:hAnsi="Times New Roman"/>
        <w:color w:val="333333"/>
        <w:sz w:val="20"/>
        <w:szCs w:val="20"/>
        <w:lang w:eastAsia="ru-RU"/>
      </w:rPr>
      <w:t>Мероприятие организовано при поддержке ООО «Джонсон &amp; Джонсон»</w:t>
    </w:r>
  </w:p>
  <w:p w14:paraId="09B01139" w14:textId="1D90ED78" w:rsidR="00FD7D08" w:rsidRDefault="00FD7D08" w:rsidP="00FD7D08">
    <w:pPr>
      <w:pStyle w:val="ac"/>
      <w:jc w:val="center"/>
      <w:rPr>
        <w:rFonts w:ascii="Arial" w:hAnsi="Arial" w:cs="Arial"/>
        <w:color w:val="555555"/>
        <w:sz w:val="17"/>
        <w:szCs w:val="17"/>
        <w:shd w:val="clear" w:color="auto" w:fill="FFFFFF"/>
      </w:rPr>
    </w:pPr>
    <w:r w:rsidRPr="00F44D27">
      <w:rPr>
        <w:rFonts w:ascii="Times New Roman" w:eastAsia="Times New Roman" w:hAnsi="Times New Roman"/>
        <w:color w:val="333333"/>
        <w:sz w:val="20"/>
        <w:szCs w:val="20"/>
        <w:lang w:eastAsia="ru-RU"/>
      </w:rPr>
      <w:t>Программа утверждена внешним научным комитетом</w:t>
    </w:r>
    <w:r w:rsidRPr="00FD7D08">
      <w:rPr>
        <w:rFonts w:ascii="Arial" w:hAnsi="Arial" w:cs="Arial"/>
        <w:color w:val="555555"/>
        <w:sz w:val="17"/>
        <w:szCs w:val="17"/>
        <w:shd w:val="clear" w:color="auto" w:fill="FFFFFF"/>
      </w:rPr>
      <w:t xml:space="preserve"> </w:t>
    </w:r>
  </w:p>
  <w:p w14:paraId="49A5BC26" w14:textId="77777777" w:rsidR="001B0A32" w:rsidRPr="001B0A32" w:rsidRDefault="001B0A32" w:rsidP="001B0A32">
    <w:pPr>
      <w:pStyle w:val="ac"/>
      <w:jc w:val="center"/>
      <w:rPr>
        <w:rFonts w:ascii="Arial" w:hAnsi="Arial" w:cs="Arial"/>
        <w:color w:val="555555"/>
        <w:sz w:val="17"/>
        <w:szCs w:val="17"/>
        <w:shd w:val="clear" w:color="auto" w:fill="FFFFFF"/>
      </w:rPr>
    </w:pPr>
  </w:p>
  <w:p w14:paraId="721AD739" w14:textId="339BC80D" w:rsidR="00FD7D08" w:rsidRDefault="00226B23" w:rsidP="00226B23">
    <w:pPr>
      <w:pStyle w:val="ac"/>
      <w:jc w:val="center"/>
    </w:pPr>
    <w:r w:rsidRPr="00226B23">
      <w:rPr>
        <w:rFonts w:ascii="Arial" w:hAnsi="Arial" w:cs="Arial"/>
        <w:color w:val="555555"/>
        <w:sz w:val="17"/>
        <w:szCs w:val="17"/>
        <w:shd w:val="clear" w:color="auto" w:fill="FFFFFF"/>
      </w:rPr>
      <w:t>EM-116476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C18A64" w14:textId="77777777" w:rsidR="00146EEB" w:rsidRDefault="00146EEB" w:rsidP="007A4A04">
      <w:pPr>
        <w:spacing w:after="0" w:line="240" w:lineRule="auto"/>
      </w:pPr>
      <w:r>
        <w:separator/>
      </w:r>
    </w:p>
  </w:footnote>
  <w:footnote w:type="continuationSeparator" w:id="0">
    <w:p w14:paraId="10A72D8C" w14:textId="77777777" w:rsidR="00146EEB" w:rsidRDefault="00146EEB" w:rsidP="007A4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F4780" w14:textId="59C70BD1" w:rsidR="00FD7D08" w:rsidRPr="00C108F5" w:rsidRDefault="00C108F5">
    <w:pPr>
      <w:pStyle w:val="aa"/>
    </w:pPr>
    <w:r>
      <w:rPr>
        <w:rFonts w:ascii="Calibri" w:eastAsia="PMingLiU" w:hAnsi="Calibri"/>
        <w:noProof/>
        <w:lang w:eastAsia="zh-TW"/>
      </w:rPr>
      <w:t>Приложение №1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963E5E"/>
    <w:multiLevelType w:val="hybridMultilevel"/>
    <w:tmpl w:val="C32AA852"/>
    <w:lvl w:ilvl="0" w:tplc="0419000F">
      <w:start w:val="1"/>
      <w:numFmt w:val="decimal"/>
      <w:lvlText w:val="%1."/>
      <w:lvlJc w:val="left"/>
      <w:pPr>
        <w:ind w:left="1420" w:hanging="7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BC625D"/>
    <w:multiLevelType w:val="hybridMultilevel"/>
    <w:tmpl w:val="AF6A06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45239"/>
    <w:multiLevelType w:val="hybridMultilevel"/>
    <w:tmpl w:val="37D2C1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FDC77A8"/>
    <w:multiLevelType w:val="hybridMultilevel"/>
    <w:tmpl w:val="6E820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63C46"/>
    <w:multiLevelType w:val="hybridMultilevel"/>
    <w:tmpl w:val="79808286"/>
    <w:lvl w:ilvl="0" w:tplc="3B8E27F6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1084761">
    <w:abstractNumId w:val="2"/>
  </w:num>
  <w:num w:numId="2" w16cid:durableId="1053118694">
    <w:abstractNumId w:val="4"/>
  </w:num>
  <w:num w:numId="3" w16cid:durableId="1669746839">
    <w:abstractNumId w:val="3"/>
  </w:num>
  <w:num w:numId="4" w16cid:durableId="2130732172">
    <w:abstractNumId w:val="0"/>
  </w:num>
  <w:num w:numId="5" w16cid:durableId="1274744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E8"/>
    <w:rsid w:val="00050892"/>
    <w:rsid w:val="0006490A"/>
    <w:rsid w:val="0007592F"/>
    <w:rsid w:val="000876F5"/>
    <w:rsid w:val="000A3337"/>
    <w:rsid w:val="000C5F06"/>
    <w:rsid w:val="000D07A9"/>
    <w:rsid w:val="000D11DC"/>
    <w:rsid w:val="000D595A"/>
    <w:rsid w:val="000E1010"/>
    <w:rsid w:val="000F52EB"/>
    <w:rsid w:val="00146EEB"/>
    <w:rsid w:val="00175D59"/>
    <w:rsid w:val="001803C8"/>
    <w:rsid w:val="001B0A32"/>
    <w:rsid w:val="001E2BD8"/>
    <w:rsid w:val="00205A63"/>
    <w:rsid w:val="00226B23"/>
    <w:rsid w:val="00234A5B"/>
    <w:rsid w:val="00256B33"/>
    <w:rsid w:val="002864FD"/>
    <w:rsid w:val="002A434B"/>
    <w:rsid w:val="002A5D31"/>
    <w:rsid w:val="002C68CF"/>
    <w:rsid w:val="002D06AA"/>
    <w:rsid w:val="002E19CE"/>
    <w:rsid w:val="003020E8"/>
    <w:rsid w:val="00335BC9"/>
    <w:rsid w:val="00344540"/>
    <w:rsid w:val="00375529"/>
    <w:rsid w:val="003950AB"/>
    <w:rsid w:val="003977B5"/>
    <w:rsid w:val="003A4964"/>
    <w:rsid w:val="003B46CC"/>
    <w:rsid w:val="003E2C9E"/>
    <w:rsid w:val="003F34C4"/>
    <w:rsid w:val="004034E4"/>
    <w:rsid w:val="00460F9F"/>
    <w:rsid w:val="00471AD3"/>
    <w:rsid w:val="00471D15"/>
    <w:rsid w:val="004C2F21"/>
    <w:rsid w:val="004D0671"/>
    <w:rsid w:val="004E4254"/>
    <w:rsid w:val="004E600D"/>
    <w:rsid w:val="004F1CBF"/>
    <w:rsid w:val="00513498"/>
    <w:rsid w:val="005261F0"/>
    <w:rsid w:val="00536A47"/>
    <w:rsid w:val="00540BFF"/>
    <w:rsid w:val="005552D3"/>
    <w:rsid w:val="0059402D"/>
    <w:rsid w:val="005C4B1C"/>
    <w:rsid w:val="005F7F93"/>
    <w:rsid w:val="00602418"/>
    <w:rsid w:val="00680B5F"/>
    <w:rsid w:val="006A3252"/>
    <w:rsid w:val="006A69A1"/>
    <w:rsid w:val="006B1A55"/>
    <w:rsid w:val="006B2213"/>
    <w:rsid w:val="006B76C9"/>
    <w:rsid w:val="006C16DE"/>
    <w:rsid w:val="006C2CF9"/>
    <w:rsid w:val="006D1CF6"/>
    <w:rsid w:val="006D3BB1"/>
    <w:rsid w:val="006E16C5"/>
    <w:rsid w:val="00772ABC"/>
    <w:rsid w:val="007A4840"/>
    <w:rsid w:val="007A4A04"/>
    <w:rsid w:val="007A7E7D"/>
    <w:rsid w:val="007B2B0F"/>
    <w:rsid w:val="007D2FA3"/>
    <w:rsid w:val="00860855"/>
    <w:rsid w:val="00874676"/>
    <w:rsid w:val="0087787F"/>
    <w:rsid w:val="00890DC8"/>
    <w:rsid w:val="008959CD"/>
    <w:rsid w:val="008B1A18"/>
    <w:rsid w:val="008C3854"/>
    <w:rsid w:val="008F3CC0"/>
    <w:rsid w:val="009014A5"/>
    <w:rsid w:val="00904922"/>
    <w:rsid w:val="009526F4"/>
    <w:rsid w:val="009B7E59"/>
    <w:rsid w:val="009D561E"/>
    <w:rsid w:val="009E4975"/>
    <w:rsid w:val="009F08CC"/>
    <w:rsid w:val="00A26A83"/>
    <w:rsid w:val="00A47459"/>
    <w:rsid w:val="00A55338"/>
    <w:rsid w:val="00A66C27"/>
    <w:rsid w:val="00A87709"/>
    <w:rsid w:val="00A90610"/>
    <w:rsid w:val="00A94A31"/>
    <w:rsid w:val="00AA0B9C"/>
    <w:rsid w:val="00AC55A4"/>
    <w:rsid w:val="00AC76BE"/>
    <w:rsid w:val="00AD7481"/>
    <w:rsid w:val="00B01FF3"/>
    <w:rsid w:val="00B2241F"/>
    <w:rsid w:val="00B332A5"/>
    <w:rsid w:val="00B5383D"/>
    <w:rsid w:val="00B96D33"/>
    <w:rsid w:val="00BA195D"/>
    <w:rsid w:val="00C02762"/>
    <w:rsid w:val="00C02B5B"/>
    <w:rsid w:val="00C108F5"/>
    <w:rsid w:val="00C52DEC"/>
    <w:rsid w:val="00C73F8D"/>
    <w:rsid w:val="00C871CA"/>
    <w:rsid w:val="00CC19A0"/>
    <w:rsid w:val="00CF63D8"/>
    <w:rsid w:val="00D16815"/>
    <w:rsid w:val="00D270C1"/>
    <w:rsid w:val="00D30EA3"/>
    <w:rsid w:val="00DA5373"/>
    <w:rsid w:val="00DF36A0"/>
    <w:rsid w:val="00DF7379"/>
    <w:rsid w:val="00E03B80"/>
    <w:rsid w:val="00E06FAB"/>
    <w:rsid w:val="00E21216"/>
    <w:rsid w:val="00E51CF6"/>
    <w:rsid w:val="00E903CF"/>
    <w:rsid w:val="00EA7BDB"/>
    <w:rsid w:val="00EB3CBD"/>
    <w:rsid w:val="00ED1950"/>
    <w:rsid w:val="00EE287E"/>
    <w:rsid w:val="00F27A74"/>
    <w:rsid w:val="00F32EED"/>
    <w:rsid w:val="00F5752F"/>
    <w:rsid w:val="00F7072A"/>
    <w:rsid w:val="00F9625C"/>
    <w:rsid w:val="00F97DF4"/>
    <w:rsid w:val="00FC116E"/>
    <w:rsid w:val="00FC507F"/>
    <w:rsid w:val="00FC5152"/>
    <w:rsid w:val="00FD36EF"/>
    <w:rsid w:val="00FD470F"/>
    <w:rsid w:val="00FD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80AB5"/>
  <w15:chartTrackingRefBased/>
  <w15:docId w15:val="{BE75B988-9722-4620-A707-6D81DCDAB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0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20E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20E8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20E8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02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20E8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EA7BDB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EA7BDB"/>
    <w:rPr>
      <w:b/>
      <w:b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7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A4A04"/>
  </w:style>
  <w:style w:type="paragraph" w:styleId="ac">
    <w:name w:val="footer"/>
    <w:basedOn w:val="a"/>
    <w:link w:val="ad"/>
    <w:uiPriority w:val="99"/>
    <w:unhideWhenUsed/>
    <w:rsid w:val="007A4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A4A04"/>
  </w:style>
  <w:style w:type="table" w:styleId="ae">
    <w:name w:val="Table Grid"/>
    <w:basedOn w:val="a1"/>
    <w:uiPriority w:val="39"/>
    <w:rsid w:val="00874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F73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9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8D83328B85EF4FA72F9FD93D46D142" ma:contentTypeVersion="14" ma:contentTypeDescription="Create a new document." ma:contentTypeScope="" ma:versionID="fb3b40ca2ba35d296902e7e285b2e7c9">
  <xsd:schema xmlns:xsd="http://www.w3.org/2001/XMLSchema" xmlns:xs="http://www.w3.org/2001/XMLSchema" xmlns:p="http://schemas.microsoft.com/office/2006/metadata/properties" xmlns:ns3="649ffca3-72c5-4cff-b8d2-2f3416eeb8dc" xmlns:ns4="1eccb1f2-1965-4072-8a01-7b7b8efae8f4" targetNamespace="http://schemas.microsoft.com/office/2006/metadata/properties" ma:root="true" ma:fieldsID="e0b58a425f195fc5fadd687917c1b3c3" ns3:_="" ns4:_="">
    <xsd:import namespace="649ffca3-72c5-4cff-b8d2-2f3416eeb8dc"/>
    <xsd:import namespace="1eccb1f2-1965-4072-8a01-7b7b8efae8f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9ffca3-72c5-4cff-b8d2-2f3416eeb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cb1f2-1965-4072-8a01-7b7b8efae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FBF608-0280-4671-83A9-BF08C2DBE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50FF5E-D2F4-44CA-8AF2-E864ADD18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E40D05-4B00-4973-A51F-AC4F5AFB4D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C283EBE-F8EF-4F6B-B37C-68DCDD81B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9ffca3-72c5-4cff-b8d2-2f3416eeb8dc"/>
    <ds:schemaRef ds:uri="1eccb1f2-1965-4072-8a01-7b7b8efae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Askerko, Olga [JANRU]</dc:creator>
  <cp:keywords/>
  <dc:description/>
  <cp:lastModifiedBy>rusclim2022@yandex.ru</cp:lastModifiedBy>
  <cp:revision>2</cp:revision>
  <dcterms:created xsi:type="dcterms:W3CDTF">2025-02-23T18:00:00Z</dcterms:created>
  <dcterms:modified xsi:type="dcterms:W3CDTF">2025-02-23T18:00:00Z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0x010100D68D83328B85EF4FA72F9FD93D46D142</vt:lpwstr>
  </property>
</Properties>
</file>